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4515" w14:textId="77777777" w:rsidR="0031059A" w:rsidRDefault="00BE4B47">
      <w:pPr>
        <w:spacing w:before="89"/>
        <w:ind w:left="4419" w:hanging="2862"/>
        <w:rPr>
          <w:b/>
          <w:sz w:val="28"/>
        </w:rPr>
      </w:pPr>
      <w:r>
        <w:rPr>
          <w:b/>
          <w:sz w:val="28"/>
        </w:rPr>
        <w:t>ASAHPERD CONFERENCE PROGRAM ADVERTISING APPLICATION</w:t>
      </w:r>
    </w:p>
    <w:p w14:paraId="5CA2EC5A" w14:textId="77777777" w:rsidR="0031059A" w:rsidRDefault="0031059A">
      <w:pPr>
        <w:pStyle w:val="BodyText"/>
        <w:spacing w:before="4"/>
        <w:rPr>
          <w:b/>
          <w:sz w:val="48"/>
        </w:rPr>
      </w:pPr>
    </w:p>
    <w:p w14:paraId="71521B99" w14:textId="7FF22927" w:rsidR="0031059A" w:rsidRDefault="00BE4B47" w:rsidP="005F4C53">
      <w:pPr>
        <w:pStyle w:val="BodyText"/>
        <w:ind w:left="102" w:right="129"/>
      </w:pPr>
      <w:r>
        <w:t>This is an application for an agreement between the undersigned and the Alabama   State Association for Health, Physical Education, Recreation and Dance</w:t>
      </w:r>
      <w:r w:rsidR="005F4C53">
        <w:t xml:space="preserve"> </w:t>
      </w:r>
      <w:r>
        <w:t>for advertising space in the 20</w:t>
      </w:r>
      <w:r w:rsidR="00797B4A">
        <w:t>2</w:t>
      </w:r>
      <w:r w:rsidR="00230798">
        <w:t>3</w:t>
      </w:r>
      <w:r>
        <w:t xml:space="preserve"> Fall Conference printed program or a</w:t>
      </w:r>
      <w:r w:rsidR="005F4C53">
        <w:t xml:space="preserve">n </w:t>
      </w:r>
      <w:r>
        <w:t>ad on the conference mobile app. Contact Donna Hester for more details about the</w:t>
      </w:r>
      <w:r>
        <w:rPr>
          <w:spacing w:val="-54"/>
        </w:rPr>
        <w:t xml:space="preserve"> </w:t>
      </w:r>
      <w:r>
        <w:t>app!</w:t>
      </w:r>
    </w:p>
    <w:p w14:paraId="75F9B3CA" w14:textId="77777777" w:rsidR="0031059A" w:rsidRDefault="0031059A" w:rsidP="005F4C53">
      <w:pPr>
        <w:pStyle w:val="BodyText"/>
        <w:spacing w:before="1"/>
      </w:pPr>
    </w:p>
    <w:p w14:paraId="07734C4A" w14:textId="77777777" w:rsidR="0031059A" w:rsidRDefault="00BE4B47">
      <w:pPr>
        <w:ind w:left="102" w:right="130"/>
        <w:jc w:val="both"/>
        <w:rPr>
          <w:sz w:val="24"/>
        </w:rPr>
      </w:pPr>
      <w:r>
        <w:rPr>
          <w:sz w:val="24"/>
        </w:rPr>
        <w:t xml:space="preserve">For the printed program, a </w:t>
      </w:r>
      <w:r>
        <w:rPr>
          <w:b/>
          <w:sz w:val="24"/>
        </w:rPr>
        <w:t xml:space="preserve">camera-ready copy of the ad exactly as you want it to appear must accompany this contract and payment in full. </w:t>
      </w:r>
      <w:r>
        <w:rPr>
          <w:sz w:val="24"/>
        </w:rPr>
        <w:t>Outside back cover  and inside front/back cover will be awarded on a first-come, first-served basis. The printed program is an 8½” x 11” document with .5</w:t>
      </w:r>
      <w:r>
        <w:rPr>
          <w:spacing w:val="-25"/>
          <w:sz w:val="24"/>
        </w:rPr>
        <w:t xml:space="preserve"> </w:t>
      </w:r>
      <w:r>
        <w:rPr>
          <w:sz w:val="24"/>
        </w:rPr>
        <w:t>margins.</w:t>
      </w:r>
    </w:p>
    <w:p w14:paraId="5E1E18A6" w14:textId="77777777" w:rsidR="0031059A" w:rsidRDefault="0031059A" w:rsidP="00544BC4">
      <w:pPr>
        <w:pStyle w:val="BodyText"/>
        <w:tabs>
          <w:tab w:val="left" w:pos="5246"/>
          <w:tab w:val="left" w:pos="7718"/>
        </w:tabs>
        <w:spacing w:before="54"/>
        <w:jc w:val="both"/>
      </w:pPr>
    </w:p>
    <w:p w14:paraId="27B9A4F5" w14:textId="4CF7EBCE" w:rsidR="00544BC4" w:rsidRDefault="00544BC4" w:rsidP="00544BC4">
      <w:pPr>
        <w:pStyle w:val="BodyText"/>
        <w:tabs>
          <w:tab w:val="left" w:pos="5246"/>
          <w:tab w:val="left" w:pos="7718"/>
        </w:tabs>
        <w:spacing w:before="54"/>
        <w:jc w:val="both"/>
        <w:sectPr w:rsidR="00544BC4" w:rsidSect="00CA38F4">
          <w:type w:val="continuous"/>
          <w:pgSz w:w="12240" w:h="15840"/>
          <w:pgMar w:top="620" w:right="600" w:bottom="280" w:left="600" w:header="720" w:footer="720" w:gutter="0"/>
          <w:cols w:space="720"/>
        </w:sectPr>
      </w:pPr>
    </w:p>
    <w:tbl>
      <w:tblPr>
        <w:tblW w:w="9049" w:type="dxa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749"/>
        <w:gridCol w:w="2176"/>
        <w:gridCol w:w="957"/>
        <w:gridCol w:w="1715"/>
      </w:tblGrid>
      <w:tr w:rsidR="00544BC4" w14:paraId="1E3D4FB4" w14:textId="77777777" w:rsidTr="00544BC4">
        <w:trPr>
          <w:trHeight w:val="306"/>
        </w:trPr>
        <w:tc>
          <w:tcPr>
            <w:tcW w:w="3452" w:type="dxa"/>
          </w:tcPr>
          <w:p w14:paraId="05B7D2D4" w14:textId="38E5990A" w:rsidR="00544BC4" w:rsidRDefault="00544BC4" w:rsidP="00C478E7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Outside Back Cover</w:t>
            </w:r>
          </w:p>
        </w:tc>
        <w:tc>
          <w:tcPr>
            <w:tcW w:w="749" w:type="dxa"/>
          </w:tcPr>
          <w:p w14:paraId="781FBC0B" w14:textId="77777777" w:rsidR="00544BC4" w:rsidRDefault="00544BC4" w:rsidP="00C478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47DF890" w14:textId="5A8C3B4C" w:rsidR="00544BC4" w:rsidRDefault="00544BC4" w:rsidP="00C478E7">
            <w:pPr>
              <w:pStyle w:val="TableParagraph"/>
              <w:spacing w:line="285" w:lineRule="exact"/>
              <w:ind w:left="277"/>
              <w:rPr>
                <w:sz w:val="24"/>
              </w:rPr>
            </w:pPr>
            <w:r>
              <w:rPr>
                <w:sz w:val="24"/>
              </w:rPr>
              <w:t>$550</w:t>
            </w:r>
          </w:p>
        </w:tc>
        <w:tc>
          <w:tcPr>
            <w:tcW w:w="957" w:type="dxa"/>
          </w:tcPr>
          <w:p w14:paraId="1FB5B535" w14:textId="77777777" w:rsidR="00544BC4" w:rsidRDefault="00544BC4" w:rsidP="00C478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18F586B3" w14:textId="7932E024" w:rsidR="00544BC4" w:rsidRDefault="00544BC4" w:rsidP="00C478E7">
            <w:pPr>
              <w:pStyle w:val="TableParagraph"/>
              <w:tabs>
                <w:tab w:val="left" w:pos="1528"/>
              </w:tabs>
              <w:spacing w:line="28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Pr="00544BC4">
              <w:rPr>
                <w:color w:val="FF0000"/>
                <w:sz w:val="24"/>
                <w:u w:val="single"/>
              </w:rPr>
              <w:t>SOLD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43BD35E8" w14:textId="77777777" w:rsidTr="00617104">
        <w:trPr>
          <w:trHeight w:val="306"/>
        </w:trPr>
        <w:tc>
          <w:tcPr>
            <w:tcW w:w="3452" w:type="dxa"/>
          </w:tcPr>
          <w:p w14:paraId="38225AC8" w14:textId="77777777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Inside Front Cover</w:t>
            </w:r>
          </w:p>
        </w:tc>
        <w:tc>
          <w:tcPr>
            <w:tcW w:w="749" w:type="dxa"/>
          </w:tcPr>
          <w:p w14:paraId="19018433" w14:textId="77777777" w:rsidR="00544BC4" w:rsidRDefault="00544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6A394E53" w14:textId="77777777" w:rsidR="00544BC4" w:rsidRDefault="00544BC4">
            <w:pPr>
              <w:pStyle w:val="TableParagraph"/>
              <w:spacing w:line="285" w:lineRule="exact"/>
              <w:ind w:left="277"/>
              <w:rPr>
                <w:sz w:val="24"/>
              </w:rPr>
            </w:pPr>
            <w:r>
              <w:rPr>
                <w:sz w:val="24"/>
              </w:rPr>
              <w:t>$450.00</w:t>
            </w:r>
          </w:p>
        </w:tc>
        <w:tc>
          <w:tcPr>
            <w:tcW w:w="957" w:type="dxa"/>
          </w:tcPr>
          <w:p w14:paraId="337EB007" w14:textId="77777777" w:rsidR="00544BC4" w:rsidRDefault="00544B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1E33C946" w14:textId="3A0D8843" w:rsidR="00544BC4" w:rsidRDefault="00544BC4">
            <w:pPr>
              <w:pStyle w:val="TableParagraph"/>
              <w:tabs>
                <w:tab w:val="left" w:pos="1528"/>
              </w:tabs>
              <w:spacing w:line="28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66A1CC0D" w14:textId="77777777" w:rsidTr="00617104">
        <w:trPr>
          <w:trHeight w:val="291"/>
        </w:trPr>
        <w:tc>
          <w:tcPr>
            <w:tcW w:w="3452" w:type="dxa"/>
          </w:tcPr>
          <w:p w14:paraId="4CC9D6F4" w14:textId="77777777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Inside Back Cover</w:t>
            </w:r>
          </w:p>
        </w:tc>
        <w:tc>
          <w:tcPr>
            <w:tcW w:w="749" w:type="dxa"/>
          </w:tcPr>
          <w:p w14:paraId="76482807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49348922" w14:textId="77777777" w:rsidR="00544BC4" w:rsidRDefault="00544BC4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$450.00</w:t>
            </w:r>
          </w:p>
        </w:tc>
        <w:tc>
          <w:tcPr>
            <w:tcW w:w="957" w:type="dxa"/>
          </w:tcPr>
          <w:p w14:paraId="7F7DA91A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12CD3CCA" w14:textId="61B778B8" w:rsidR="00544BC4" w:rsidRDefault="00544BC4">
            <w:pPr>
              <w:pStyle w:val="TableParagraph"/>
              <w:tabs>
                <w:tab w:val="left" w:pos="1528"/>
              </w:tabs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5FA6108E" w14:textId="77777777" w:rsidTr="00617104">
        <w:trPr>
          <w:trHeight w:val="291"/>
        </w:trPr>
        <w:tc>
          <w:tcPr>
            <w:tcW w:w="3452" w:type="dxa"/>
          </w:tcPr>
          <w:p w14:paraId="681DF12D" w14:textId="77777777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Full-page ad within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  <w:tc>
          <w:tcPr>
            <w:tcW w:w="749" w:type="dxa"/>
          </w:tcPr>
          <w:p w14:paraId="5FBA3F1C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0714075E" w14:textId="77777777" w:rsidR="00544BC4" w:rsidRDefault="00544BC4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$350.00</w:t>
            </w:r>
          </w:p>
        </w:tc>
        <w:tc>
          <w:tcPr>
            <w:tcW w:w="957" w:type="dxa"/>
          </w:tcPr>
          <w:p w14:paraId="266B4DBC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7D91DBB1" w14:textId="2EF64E90" w:rsidR="00544BC4" w:rsidRDefault="00544BC4">
            <w:pPr>
              <w:pStyle w:val="TableParagraph"/>
              <w:tabs>
                <w:tab w:val="left" w:pos="1528"/>
              </w:tabs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18CCB8D7" w14:textId="77777777" w:rsidTr="00617104">
        <w:trPr>
          <w:trHeight w:val="292"/>
        </w:trPr>
        <w:tc>
          <w:tcPr>
            <w:tcW w:w="3452" w:type="dxa"/>
          </w:tcPr>
          <w:p w14:paraId="00D61026" w14:textId="77777777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½-page ad within program</w:t>
            </w:r>
          </w:p>
        </w:tc>
        <w:tc>
          <w:tcPr>
            <w:tcW w:w="749" w:type="dxa"/>
          </w:tcPr>
          <w:p w14:paraId="2F363F3F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4F252BA1" w14:textId="77777777" w:rsidR="00544BC4" w:rsidRDefault="00544BC4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$200.00</w:t>
            </w:r>
          </w:p>
        </w:tc>
        <w:tc>
          <w:tcPr>
            <w:tcW w:w="957" w:type="dxa"/>
          </w:tcPr>
          <w:p w14:paraId="6007995D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1E936D16" w14:textId="7CA2752C" w:rsidR="00544BC4" w:rsidRDefault="00544BC4">
            <w:pPr>
              <w:pStyle w:val="TableParagraph"/>
              <w:tabs>
                <w:tab w:val="left" w:pos="1528"/>
              </w:tabs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7C442CF1" w14:textId="77777777" w:rsidTr="00617104">
        <w:trPr>
          <w:trHeight w:val="287"/>
        </w:trPr>
        <w:tc>
          <w:tcPr>
            <w:tcW w:w="3452" w:type="dxa"/>
          </w:tcPr>
          <w:p w14:paraId="00DBCD67" w14:textId="77777777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¼-page ad within program</w:t>
            </w:r>
          </w:p>
        </w:tc>
        <w:tc>
          <w:tcPr>
            <w:tcW w:w="749" w:type="dxa"/>
          </w:tcPr>
          <w:p w14:paraId="0B638BDD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6" w:type="dxa"/>
          </w:tcPr>
          <w:p w14:paraId="04F94D8B" w14:textId="77777777" w:rsidR="00544BC4" w:rsidRDefault="00544BC4"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$175.00</w:t>
            </w:r>
          </w:p>
        </w:tc>
        <w:tc>
          <w:tcPr>
            <w:tcW w:w="957" w:type="dxa"/>
          </w:tcPr>
          <w:p w14:paraId="6B208B92" w14:textId="77777777" w:rsidR="00544BC4" w:rsidRDefault="00544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5A975FD4" w14:textId="6F7D85F2" w:rsidR="00544BC4" w:rsidRDefault="00544BC4">
            <w:pPr>
              <w:pStyle w:val="TableParagraph"/>
              <w:tabs>
                <w:tab w:val="left" w:pos="1528"/>
              </w:tabs>
              <w:spacing w:line="26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5690E003" w14:textId="77777777" w:rsidTr="00617104">
        <w:trPr>
          <w:trHeight w:val="385"/>
        </w:trPr>
        <w:tc>
          <w:tcPr>
            <w:tcW w:w="3452" w:type="dxa"/>
          </w:tcPr>
          <w:p w14:paraId="5E7D0D17" w14:textId="0C673971" w:rsidR="00544BC4" w:rsidRDefault="00544BC4" w:rsidP="00544BC4">
            <w:pPr>
              <w:pStyle w:val="TableParagraph"/>
              <w:spacing w:line="285" w:lineRule="exact"/>
              <w:ind w:left="18"/>
              <w:rPr>
                <w:sz w:val="24"/>
              </w:rPr>
            </w:pPr>
            <w:r>
              <w:rPr>
                <w:sz w:val="24"/>
              </w:rPr>
              <w:t>Mobile app ad only</w:t>
            </w:r>
          </w:p>
        </w:tc>
        <w:tc>
          <w:tcPr>
            <w:tcW w:w="749" w:type="dxa"/>
          </w:tcPr>
          <w:p w14:paraId="7E6C08CA" w14:textId="77777777" w:rsidR="00544BC4" w:rsidRDefault="00544B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6" w:type="dxa"/>
          </w:tcPr>
          <w:p w14:paraId="119A1AA2" w14:textId="3D9CF302" w:rsidR="00544BC4" w:rsidRDefault="00544BC4">
            <w:pPr>
              <w:pStyle w:val="TableParagraph"/>
              <w:spacing w:line="274" w:lineRule="exact"/>
              <w:ind w:left="280"/>
              <w:rPr>
                <w:sz w:val="24"/>
              </w:rPr>
            </w:pPr>
            <w:r>
              <w:rPr>
                <w:sz w:val="24"/>
              </w:rPr>
              <w:t>$250.00</w:t>
            </w:r>
          </w:p>
        </w:tc>
        <w:tc>
          <w:tcPr>
            <w:tcW w:w="957" w:type="dxa"/>
          </w:tcPr>
          <w:p w14:paraId="5FFC6608" w14:textId="77777777" w:rsidR="00544BC4" w:rsidRDefault="00544B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14:paraId="70E32F0C" w14:textId="38D693CA" w:rsidR="00544BC4" w:rsidRDefault="00544BC4">
            <w:pPr>
              <w:pStyle w:val="TableParagraph"/>
              <w:tabs>
                <w:tab w:val="left" w:pos="1528"/>
              </w:tabs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44BC4" w14:paraId="0D4B91F4" w14:textId="77777777" w:rsidTr="00617104">
        <w:trPr>
          <w:trHeight w:val="674"/>
        </w:trPr>
        <w:tc>
          <w:tcPr>
            <w:tcW w:w="3452" w:type="dxa"/>
          </w:tcPr>
          <w:p w14:paraId="0EEEA849" w14:textId="77777777" w:rsidR="00544BC4" w:rsidRDefault="00544BC4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Total Amount Contracted Form of Payment: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Check</w:t>
            </w:r>
          </w:p>
        </w:tc>
        <w:tc>
          <w:tcPr>
            <w:tcW w:w="749" w:type="dxa"/>
          </w:tcPr>
          <w:p w14:paraId="74BAC026" w14:textId="77777777" w:rsidR="00544BC4" w:rsidRDefault="00544BC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3B6A6485" w14:textId="77777777" w:rsidR="00544BC4" w:rsidRDefault="00544B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Visa</w:t>
            </w:r>
          </w:p>
        </w:tc>
        <w:tc>
          <w:tcPr>
            <w:tcW w:w="2176" w:type="dxa"/>
          </w:tcPr>
          <w:p w14:paraId="7B9F1FC0" w14:textId="77777777" w:rsidR="00544BC4" w:rsidRDefault="00544BC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2291F5FF" w14:textId="2E9B8C01" w:rsidR="00544BC4" w:rsidRDefault="00544BC4" w:rsidP="00BE4B4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MC   DISCOVER</w:t>
            </w:r>
          </w:p>
        </w:tc>
        <w:tc>
          <w:tcPr>
            <w:tcW w:w="957" w:type="dxa"/>
          </w:tcPr>
          <w:p w14:paraId="54970B2E" w14:textId="77777777" w:rsidR="00544BC4" w:rsidRDefault="00544BC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194D1DB" w14:textId="77777777" w:rsidR="00544BC4" w:rsidRDefault="00544BC4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AMEX</w:t>
            </w:r>
          </w:p>
        </w:tc>
        <w:tc>
          <w:tcPr>
            <w:tcW w:w="1715" w:type="dxa"/>
          </w:tcPr>
          <w:p w14:paraId="054398DA" w14:textId="667C670B" w:rsidR="00544BC4" w:rsidRDefault="00544BC4">
            <w:pPr>
              <w:pStyle w:val="TableParagraph"/>
              <w:tabs>
                <w:tab w:val="left" w:pos="1528"/>
              </w:tabs>
              <w:spacing w:before="68"/>
              <w:ind w:right="-15"/>
              <w:jc w:val="right"/>
              <w:rPr>
                <w:sz w:val="24"/>
              </w:rPr>
            </w:pPr>
          </w:p>
        </w:tc>
      </w:tr>
    </w:tbl>
    <w:p w14:paraId="272AFE4E" w14:textId="77777777" w:rsidR="0031059A" w:rsidRDefault="00BE4B47">
      <w:pPr>
        <w:pStyle w:val="BodyText"/>
        <w:tabs>
          <w:tab w:val="left" w:pos="2790"/>
          <w:tab w:val="left" w:pos="3182"/>
          <w:tab w:val="left" w:pos="3570"/>
          <w:tab w:val="left" w:pos="3962"/>
          <w:tab w:val="left" w:pos="4350"/>
          <w:tab w:val="left" w:pos="4738"/>
          <w:tab w:val="left" w:pos="5130"/>
          <w:tab w:val="left" w:pos="5519"/>
          <w:tab w:val="left" w:pos="5907"/>
          <w:tab w:val="left" w:pos="6299"/>
          <w:tab w:val="left" w:pos="6687"/>
          <w:tab w:val="left" w:pos="7075"/>
          <w:tab w:val="left" w:pos="7467"/>
          <w:tab w:val="left" w:pos="7856"/>
          <w:tab w:val="left" w:pos="8244"/>
          <w:tab w:val="left" w:pos="8636"/>
          <w:tab w:val="left" w:pos="9745"/>
          <w:tab w:val="left" w:pos="10056"/>
          <w:tab w:val="left" w:pos="10549"/>
          <w:tab w:val="left" w:pos="10937"/>
        </w:tabs>
        <w:spacing w:line="270" w:lineRule="exact"/>
        <w:ind w:left="480"/>
      </w:pPr>
      <w:r>
        <w:t>Credit</w:t>
      </w:r>
      <w:r>
        <w:rPr>
          <w:spacing w:val="-3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Exp: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376AC6CF" w14:textId="77777777" w:rsidR="0031059A" w:rsidRDefault="00BE4B47">
      <w:pPr>
        <w:pStyle w:val="BodyText"/>
        <w:tabs>
          <w:tab w:val="left" w:pos="10908"/>
        </w:tabs>
        <w:ind w:left="480"/>
      </w:pPr>
      <w:r>
        <w:t xml:space="preserve">Signature: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9D030" w14:textId="51A1441B" w:rsidR="0031059A" w:rsidRDefault="00BE4B47">
      <w:pPr>
        <w:pStyle w:val="BodyText"/>
        <w:tabs>
          <w:tab w:val="left" w:pos="1145"/>
          <w:tab w:val="left" w:pos="1529"/>
          <w:tab w:val="left" w:pos="1921"/>
          <w:tab w:val="left" w:pos="2312"/>
          <w:tab w:val="left" w:pos="2703"/>
          <w:tab w:val="left" w:pos="3094"/>
          <w:tab w:val="left" w:pos="3485"/>
          <w:tab w:val="left" w:pos="3797"/>
          <w:tab w:val="left" w:pos="3876"/>
          <w:tab w:val="left" w:pos="4265"/>
          <w:tab w:val="left" w:pos="4656"/>
          <w:tab w:val="left" w:pos="5047"/>
          <w:tab w:val="left" w:pos="5439"/>
          <w:tab w:val="left" w:pos="5830"/>
          <w:tab w:val="left" w:pos="6221"/>
          <w:tab w:val="left" w:pos="6610"/>
          <w:tab w:val="left" w:pos="7001"/>
          <w:tab w:val="left" w:pos="7392"/>
          <w:tab w:val="left" w:pos="7783"/>
          <w:tab w:val="left" w:pos="8174"/>
          <w:tab w:val="left" w:pos="8565"/>
          <w:tab w:val="left" w:pos="8954"/>
          <w:tab w:val="left" w:pos="9345"/>
          <w:tab w:val="left" w:pos="9736"/>
          <w:tab w:val="left" w:pos="10128"/>
          <w:tab w:val="left" w:pos="10519"/>
          <w:tab w:val="left" w:pos="10831"/>
          <w:tab w:val="left" w:pos="10908"/>
        </w:tabs>
        <w:spacing w:before="134" w:line="237" w:lineRule="auto"/>
        <w:ind w:left="120" w:right="129"/>
      </w:pPr>
      <w:r>
        <w:t>Company/Institution</w:t>
      </w:r>
      <w:r>
        <w:rPr>
          <w:spacing w:val="-11"/>
        </w:rPr>
        <w:t xml:space="preserve"> </w:t>
      </w: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14"/>
        </w:rPr>
        <w:t xml:space="preserve"> </w:t>
      </w:r>
      <w:r>
        <w:t xml:space="preserve">Person: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Billing</w:t>
      </w:r>
      <w:r>
        <w:rPr>
          <w:spacing w:val="-11"/>
        </w:rPr>
        <w:t xml:space="preserve"> </w:t>
      </w:r>
      <w:r w:rsidRPr="00BE4B47"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BE4B47">
        <w:t>Ph</w:t>
      </w:r>
      <w:r>
        <w:t xml:space="preserve">one: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9484E0" w14:textId="590FF953" w:rsidR="0031059A" w:rsidRDefault="00BE4B47">
      <w:pPr>
        <w:pStyle w:val="BodyText"/>
        <w:tabs>
          <w:tab w:val="left" w:pos="7757"/>
          <w:tab w:val="left" w:pos="10831"/>
        </w:tabs>
        <w:ind w:left="120" w:right="206"/>
      </w:pPr>
      <w:r>
        <w:t>Authorized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t xml:space="preserve"> Title: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A4B21" w14:textId="77777777" w:rsidR="0031059A" w:rsidRDefault="0031059A">
      <w:pPr>
        <w:pStyle w:val="BodyText"/>
        <w:spacing w:before="5"/>
        <w:rPr>
          <w:sz w:val="23"/>
        </w:rPr>
      </w:pPr>
    </w:p>
    <w:p w14:paraId="6FE1354F" w14:textId="4B93C5A9" w:rsidR="0031059A" w:rsidRDefault="00BE4B47">
      <w:pPr>
        <w:pStyle w:val="Heading1"/>
      </w:pPr>
      <w:r>
        <w:t>Deadline: October 15, 202</w:t>
      </w:r>
      <w:r w:rsidR="00A52BE4">
        <w:t>4</w:t>
      </w:r>
    </w:p>
    <w:p w14:paraId="2DC70F83" w14:textId="77777777" w:rsidR="0031059A" w:rsidRDefault="0031059A">
      <w:pPr>
        <w:pStyle w:val="BodyText"/>
        <w:spacing w:before="11"/>
        <w:rPr>
          <w:b/>
          <w:sz w:val="15"/>
        </w:rPr>
      </w:pPr>
    </w:p>
    <w:p w14:paraId="48AAD926" w14:textId="6615A9AC" w:rsidR="0031059A" w:rsidRPr="005F4C53" w:rsidRDefault="00BE4B47" w:rsidP="005F4C53">
      <w:pPr>
        <w:rPr>
          <w:rFonts w:ascii="Calibri" w:eastAsiaTheme="minorHAnsi" w:hAnsi="Calibri" w:cs="Calibri"/>
          <w:lang w:bidi="ar-SA"/>
        </w:rPr>
      </w:pPr>
      <w:r>
        <w:t xml:space="preserve">Complete form online </w:t>
      </w:r>
      <w:hyperlink r:id="rId5" w:history="1">
        <w:r w:rsidR="005F4C53">
          <w:rPr>
            <w:rStyle w:val="Hyperlink"/>
          </w:rPr>
          <w:t>https://asahperd.memberclicks.net/vendors</w:t>
        </w:r>
      </w:hyperlink>
      <w:r w:rsidR="005F4C53">
        <w:t xml:space="preserve"> or </w:t>
      </w:r>
      <w:r>
        <w:t xml:space="preserve">return this completed application and payment in full to Donna Hester, PO Box 369, Arley, AL 35541. The camera-ready ad should be sent to </w:t>
      </w:r>
      <w:hyperlink r:id="rId6">
        <w:r>
          <w:rPr>
            <w:color w:val="0000FF"/>
            <w:u w:val="single" w:color="0000FF"/>
          </w:rPr>
          <w:t>dhester@asahperd.org</w:t>
        </w:r>
      </w:hyperlink>
      <w:hyperlink r:id="rId7">
        <w:r>
          <w:t>.</w:t>
        </w:r>
      </w:hyperlink>
    </w:p>
    <w:p w14:paraId="5D59685C" w14:textId="77777777" w:rsidR="0031059A" w:rsidRDefault="0031059A">
      <w:pPr>
        <w:pStyle w:val="BodyText"/>
        <w:spacing w:before="11"/>
        <w:rPr>
          <w:sz w:val="23"/>
        </w:rPr>
      </w:pPr>
    </w:p>
    <w:p w14:paraId="4A057E4B" w14:textId="77777777" w:rsidR="0031059A" w:rsidRDefault="00BE4B47">
      <w:pPr>
        <w:pStyle w:val="BodyText"/>
        <w:ind w:left="120" w:right="386"/>
      </w:pPr>
      <w:r>
        <w:rPr>
          <w:b/>
        </w:rPr>
        <w:t xml:space="preserve">Acceptance: </w:t>
      </w:r>
      <w:r>
        <w:t>This application becomes an official agreement if accepted by ASAHPERD. A confirmation will be returned to you with any additional instructions as needed.</w:t>
      </w:r>
    </w:p>
    <w:p w14:paraId="4FCADA2A" w14:textId="16492B60" w:rsidR="0031059A" w:rsidRDefault="0031059A">
      <w:pPr>
        <w:pStyle w:val="BodyText"/>
        <w:spacing w:before="3"/>
        <w:rPr>
          <w:sz w:val="18"/>
        </w:rPr>
      </w:pPr>
    </w:p>
    <w:p w14:paraId="34204BB5" w14:textId="6179B84F" w:rsidR="0031059A" w:rsidRPr="00797B4A" w:rsidRDefault="00BE4B47">
      <w:pPr>
        <w:pStyle w:val="BodyText"/>
        <w:tabs>
          <w:tab w:val="left" w:pos="7826"/>
        </w:tabs>
        <w:ind w:left="119"/>
        <w:rPr>
          <w:u w:val="single"/>
        </w:rPr>
      </w:pPr>
      <w:r>
        <w:t>ASAHPERD</w:t>
      </w:r>
      <w:r>
        <w:rPr>
          <w:spacing w:val="-9"/>
        </w:rPr>
        <w:t xml:space="preserve"> </w:t>
      </w:r>
      <w:r>
        <w:t>Representative:</w:t>
      </w:r>
      <w:r w:rsidR="00797B4A">
        <w:rPr>
          <w:u w:val="single"/>
        </w:rPr>
        <w:tab/>
      </w:r>
      <w:r>
        <w:tab/>
        <w:t>Date:</w:t>
      </w:r>
      <w:r w:rsidR="00797B4A">
        <w:rPr>
          <w:u w:val="single"/>
        </w:rPr>
        <w:tab/>
      </w:r>
      <w:r w:rsidR="00797B4A">
        <w:rPr>
          <w:u w:val="single"/>
        </w:rPr>
        <w:tab/>
      </w:r>
      <w:r w:rsidR="00797B4A">
        <w:rPr>
          <w:u w:val="single"/>
        </w:rPr>
        <w:tab/>
      </w:r>
      <w:r w:rsidR="00797B4A">
        <w:rPr>
          <w:u w:val="single"/>
        </w:rPr>
        <w:tab/>
      </w:r>
    </w:p>
    <w:p w14:paraId="56053F69" w14:textId="77777777" w:rsidR="0031059A" w:rsidRDefault="0031059A">
      <w:pPr>
        <w:pStyle w:val="BodyText"/>
        <w:spacing w:before="12"/>
        <w:rPr>
          <w:sz w:val="23"/>
        </w:rPr>
      </w:pPr>
    </w:p>
    <w:p w14:paraId="225E8520" w14:textId="77777777" w:rsidR="0031059A" w:rsidRDefault="00BE4B47">
      <w:pPr>
        <w:ind w:left="1871" w:right="1978"/>
        <w:jc w:val="center"/>
        <w:rPr>
          <w:sz w:val="24"/>
        </w:rPr>
      </w:pPr>
      <w:r>
        <w:rPr>
          <w:b/>
          <w:sz w:val="24"/>
        </w:rPr>
        <w:t xml:space="preserve">Questions? </w:t>
      </w:r>
      <w:r>
        <w:rPr>
          <w:sz w:val="24"/>
        </w:rPr>
        <w:t xml:space="preserve">Contact Donna Hester, </w:t>
      </w:r>
      <w:hyperlink r:id="rId8">
        <w:r>
          <w:rPr>
            <w:color w:val="0000FF"/>
            <w:sz w:val="24"/>
            <w:u w:val="single" w:color="0000FF"/>
          </w:rPr>
          <w:t>dhester@asahperd.org</w:t>
        </w:r>
      </w:hyperlink>
    </w:p>
    <w:sectPr w:rsidR="0031059A">
      <w:type w:val="continuous"/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A"/>
    <w:rsid w:val="00090FAF"/>
    <w:rsid w:val="00230798"/>
    <w:rsid w:val="0031059A"/>
    <w:rsid w:val="00514DB8"/>
    <w:rsid w:val="00544BC4"/>
    <w:rsid w:val="005F4C53"/>
    <w:rsid w:val="00797B4A"/>
    <w:rsid w:val="00962115"/>
    <w:rsid w:val="00A52BE4"/>
    <w:rsid w:val="00B43DB7"/>
    <w:rsid w:val="00BE4B47"/>
    <w:rsid w:val="00C36D11"/>
    <w:rsid w:val="00C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AC236"/>
  <w15:docId w15:val="{3DD07A67-4B3E-47C6-BCF5-D054BCC5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F4C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ester@asahper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ester@asahper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hester@asahperd.org" TargetMode="External"/><Relationship Id="rId5" Type="http://schemas.openxmlformats.org/officeDocument/2006/relationships/hyperlink" Target="https://secure-web.cisco.com/1Tb3ibmhhJUfuFH4GAhhJp9B9QcEU5gh6oSw_MATQyuxAciNLjqgMEvGANsLbWl1s4Jev_Jq_95kzOEwgaXE0nm_TMeGPACaRW6A8bDml17tTsq3r-mN4hGC4_tKywnC6Sxd_MrnTkkeiR8L8UVlml-08MvIArkMhNRehYdUrJYnvz5DNbl5lEJyoOi2QojhWSgAVWo4mLPgzAGKevRWw4qjgKvsTRvRXvG143d8beHqGirOH5o-20NQ4Vpju8FZN9Y236LWvdn64bHuMUOeAvQfWG-TGBltWnxeopM3dFOu3Qbav7a4o2ybT228z1njv/https%3A%2F%2Fasahperd.memberclicks.net%2Fvendo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BE30-120C-44C3-8242-D7E0E6DA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ASAHPERD FALL CONFERENCE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ASAHPERD FALL CONFERENCE</dc:title>
  <dc:creator>Dr.Hester</dc:creator>
  <cp:lastModifiedBy>Microsoft Office User</cp:lastModifiedBy>
  <cp:revision>2</cp:revision>
  <dcterms:created xsi:type="dcterms:W3CDTF">2024-04-17T23:12:00Z</dcterms:created>
  <dcterms:modified xsi:type="dcterms:W3CDTF">2024-04-17T23:12:00Z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2020-02-27T00:00:00Z</vt:filetime>
  </property>
</Properties>
</file>